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70" w:rsidRDefault="00655160">
      <w:pPr>
        <w:rPr>
          <w:rFonts w:ascii="华文中宋" w:eastAsia="华文中宋" w:hAnsi="华文中宋"/>
          <w:sz w:val="30"/>
          <w:szCs w:val="30"/>
        </w:rPr>
      </w:pPr>
      <w:r w:rsidRPr="00655160">
        <w:rPr>
          <w:rFonts w:ascii="华文中宋" w:eastAsia="华文中宋" w:hAnsi="华文中宋" w:hint="eastAsia"/>
          <w:sz w:val="30"/>
          <w:szCs w:val="30"/>
        </w:rPr>
        <w:t>信息科学与工程学院2017</w:t>
      </w:r>
      <w:r w:rsidRPr="00655160">
        <w:rPr>
          <w:rFonts w:ascii="华文中宋" w:eastAsia="华文中宋" w:hAnsi="华文中宋"/>
          <w:sz w:val="30"/>
          <w:szCs w:val="30"/>
        </w:rPr>
        <w:t>-2019</w:t>
      </w:r>
      <w:r w:rsidRPr="00655160">
        <w:rPr>
          <w:rFonts w:ascii="华文中宋" w:eastAsia="华文中宋" w:hAnsi="华文中宋" w:hint="eastAsia"/>
          <w:sz w:val="30"/>
          <w:szCs w:val="30"/>
        </w:rPr>
        <w:t>年硕士研究生招生复试分数线</w:t>
      </w:r>
    </w:p>
    <w:p w:rsidR="00AE275A" w:rsidRPr="00AE275A" w:rsidRDefault="00C067BE" w:rsidP="00AE275A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AE275A">
        <w:rPr>
          <w:rFonts w:ascii="仿宋" w:eastAsia="仿宋" w:hAnsi="仿宋" w:hint="eastAsia"/>
          <w:sz w:val="30"/>
          <w:szCs w:val="30"/>
        </w:rPr>
        <w:t>学校确定的复试分数线为考生进入复试的最低要求，学院</w:t>
      </w:r>
      <w:r w:rsidR="00AE275A" w:rsidRPr="00AE275A">
        <w:rPr>
          <w:rFonts w:ascii="仿宋" w:eastAsia="仿宋" w:hAnsi="仿宋"/>
          <w:sz w:val="30"/>
          <w:szCs w:val="30"/>
        </w:rPr>
        <w:t>会</w:t>
      </w:r>
      <w:r w:rsidRPr="00AE275A">
        <w:rPr>
          <w:rFonts w:ascii="仿宋" w:eastAsia="仿宋" w:hAnsi="仿宋" w:hint="eastAsia"/>
          <w:sz w:val="30"/>
          <w:szCs w:val="30"/>
        </w:rPr>
        <w:t>根据生源情况向上调整复试分数线。考生能否进</w:t>
      </w:r>
      <w:bookmarkStart w:id="0" w:name="_GoBack"/>
      <w:bookmarkEnd w:id="0"/>
      <w:r w:rsidRPr="00AE275A">
        <w:rPr>
          <w:rFonts w:ascii="仿宋" w:eastAsia="仿宋" w:hAnsi="仿宋" w:hint="eastAsia"/>
          <w:sz w:val="30"/>
          <w:szCs w:val="30"/>
        </w:rPr>
        <w:t>入复试以学院最终公布的复试分数线为准。</w:t>
      </w:r>
      <w:r w:rsidR="00AE275A" w:rsidRPr="00AE275A">
        <w:rPr>
          <w:rFonts w:ascii="仿宋" w:eastAsia="仿宋" w:hAnsi="仿宋" w:hint="eastAsia"/>
          <w:sz w:val="30"/>
          <w:szCs w:val="30"/>
        </w:rPr>
        <w:t>以下</w:t>
      </w:r>
      <w:r w:rsidR="00AE275A" w:rsidRPr="00AE275A">
        <w:rPr>
          <w:rFonts w:ascii="仿宋" w:eastAsia="仿宋" w:hAnsi="仿宋"/>
          <w:sz w:val="30"/>
          <w:szCs w:val="30"/>
        </w:rPr>
        <w:t>是整理的</w:t>
      </w:r>
      <w:r w:rsidR="00AE275A" w:rsidRPr="00AE275A">
        <w:rPr>
          <w:rFonts w:ascii="仿宋" w:eastAsia="仿宋" w:hAnsi="仿宋" w:hint="eastAsia"/>
          <w:sz w:val="30"/>
          <w:szCs w:val="30"/>
        </w:rPr>
        <w:t>2017</w:t>
      </w:r>
      <w:r w:rsidR="00AE275A" w:rsidRPr="00AE275A">
        <w:rPr>
          <w:rFonts w:ascii="仿宋" w:eastAsia="仿宋" w:hAnsi="仿宋"/>
          <w:sz w:val="30"/>
          <w:szCs w:val="30"/>
        </w:rPr>
        <w:t>-2019</w:t>
      </w:r>
      <w:r w:rsidR="00AE275A" w:rsidRPr="00AE275A">
        <w:rPr>
          <w:rFonts w:ascii="仿宋" w:eastAsia="仿宋" w:hAnsi="仿宋" w:hint="eastAsia"/>
          <w:sz w:val="30"/>
          <w:szCs w:val="30"/>
        </w:rPr>
        <w:t>年</w:t>
      </w:r>
      <w:r w:rsidR="00650710" w:rsidRPr="00AE275A">
        <w:rPr>
          <w:rFonts w:ascii="仿宋" w:eastAsia="仿宋" w:hAnsi="仿宋"/>
          <w:sz w:val="30"/>
          <w:szCs w:val="30"/>
        </w:rPr>
        <w:t>历年</w:t>
      </w:r>
      <w:r w:rsidR="00AE275A">
        <w:rPr>
          <w:rFonts w:ascii="仿宋" w:eastAsia="仿宋" w:hAnsi="仿宋" w:hint="eastAsia"/>
          <w:sz w:val="30"/>
          <w:szCs w:val="30"/>
        </w:rPr>
        <w:t>学院公布</w:t>
      </w:r>
      <w:r w:rsidR="00AE275A">
        <w:rPr>
          <w:rFonts w:ascii="仿宋" w:eastAsia="仿宋" w:hAnsi="仿宋"/>
          <w:sz w:val="30"/>
          <w:szCs w:val="30"/>
        </w:rPr>
        <w:t>的</w:t>
      </w:r>
      <w:r w:rsidR="00AE275A" w:rsidRPr="00AE275A">
        <w:rPr>
          <w:rFonts w:ascii="仿宋" w:eastAsia="仿宋" w:hAnsi="仿宋" w:hint="eastAsia"/>
          <w:sz w:val="30"/>
          <w:szCs w:val="30"/>
        </w:rPr>
        <w:t>复试</w:t>
      </w:r>
      <w:r w:rsidR="00650710" w:rsidRPr="00AE275A">
        <w:rPr>
          <w:rFonts w:ascii="仿宋" w:eastAsia="仿宋" w:hAnsi="仿宋"/>
          <w:sz w:val="30"/>
          <w:szCs w:val="30"/>
        </w:rPr>
        <w:t>分数线</w:t>
      </w:r>
      <w:r w:rsidR="00AE275A" w:rsidRPr="00AE275A">
        <w:rPr>
          <w:rFonts w:ascii="仿宋" w:eastAsia="仿宋" w:hAnsi="仿宋" w:hint="eastAsia"/>
          <w:sz w:val="30"/>
          <w:szCs w:val="30"/>
        </w:rPr>
        <w:t>，</w:t>
      </w:r>
      <w:r w:rsidR="00AE275A" w:rsidRPr="00AE275A">
        <w:rPr>
          <w:rFonts w:ascii="仿宋" w:eastAsia="仿宋" w:hAnsi="仿宋"/>
          <w:sz w:val="30"/>
          <w:szCs w:val="30"/>
        </w:rPr>
        <w:t>仅供参考</w:t>
      </w:r>
      <w:r w:rsidR="00AE275A" w:rsidRPr="00AE275A">
        <w:rPr>
          <w:rFonts w:ascii="仿宋" w:eastAsia="仿宋" w:hAnsi="仿宋" w:hint="eastAsia"/>
          <w:sz w:val="30"/>
          <w:szCs w:val="30"/>
        </w:rPr>
        <w:t>。</w:t>
      </w:r>
    </w:p>
    <w:p w:rsidR="00650710" w:rsidRPr="00AE275A" w:rsidRDefault="00650710" w:rsidP="00650710">
      <w:pPr>
        <w:jc w:val="center"/>
        <w:rPr>
          <w:rFonts w:ascii="仿宋" w:eastAsia="仿宋" w:hAnsi="仿宋"/>
          <w:b/>
          <w:sz w:val="30"/>
          <w:szCs w:val="30"/>
        </w:rPr>
      </w:pPr>
      <w:r w:rsidRPr="00AE275A">
        <w:rPr>
          <w:rFonts w:ascii="仿宋" w:eastAsia="仿宋" w:hAnsi="仿宋" w:hint="eastAsia"/>
          <w:b/>
          <w:sz w:val="30"/>
          <w:szCs w:val="30"/>
        </w:rPr>
        <w:t>信息科学与工程学院201</w:t>
      </w:r>
      <w:r w:rsidRPr="00AE275A">
        <w:rPr>
          <w:rFonts w:ascii="仿宋" w:eastAsia="仿宋" w:hAnsi="仿宋"/>
          <w:b/>
          <w:sz w:val="30"/>
          <w:szCs w:val="30"/>
        </w:rPr>
        <w:t>9</w:t>
      </w:r>
      <w:r w:rsidRPr="00AE275A">
        <w:rPr>
          <w:rFonts w:ascii="仿宋" w:eastAsia="仿宋" w:hAnsi="仿宋" w:hint="eastAsia"/>
          <w:b/>
          <w:sz w:val="30"/>
          <w:szCs w:val="30"/>
        </w:rPr>
        <w:t>年</w:t>
      </w:r>
      <w:r w:rsidRPr="00AE275A">
        <w:rPr>
          <w:rFonts w:ascii="仿宋" w:eastAsia="仿宋" w:hAnsi="仿宋" w:hint="eastAsia"/>
          <w:b/>
          <w:sz w:val="30"/>
          <w:szCs w:val="30"/>
        </w:rPr>
        <w:t>硕士研究生招生复试分数线</w:t>
      </w:r>
    </w:p>
    <w:tbl>
      <w:tblPr>
        <w:tblStyle w:val="a3"/>
        <w:tblW w:w="8319" w:type="dxa"/>
        <w:tblLook w:val="04A0" w:firstRow="1" w:lastRow="0" w:firstColumn="1" w:lastColumn="0" w:noHBand="0" w:noVBand="1"/>
      </w:tblPr>
      <w:tblGrid>
        <w:gridCol w:w="1166"/>
        <w:gridCol w:w="1171"/>
        <w:gridCol w:w="1151"/>
        <w:gridCol w:w="1151"/>
        <w:gridCol w:w="1151"/>
        <w:gridCol w:w="1151"/>
        <w:gridCol w:w="1156"/>
        <w:gridCol w:w="222"/>
      </w:tblGrid>
      <w:tr w:rsidR="00650710" w:rsidTr="00DF1A72">
        <w:trPr>
          <w:gridAfter w:val="1"/>
          <w:wAfter w:w="222" w:type="dxa"/>
        </w:trPr>
        <w:tc>
          <w:tcPr>
            <w:tcW w:w="1166" w:type="dxa"/>
          </w:tcPr>
          <w:p w:rsidR="00650710" w:rsidRPr="00655160" w:rsidRDefault="00650710" w:rsidP="00DF1A72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招生学院代码及名称</w:t>
            </w:r>
          </w:p>
        </w:tc>
        <w:tc>
          <w:tcPr>
            <w:tcW w:w="1171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学科（专业）代码及名称</w:t>
            </w:r>
          </w:p>
        </w:tc>
        <w:tc>
          <w:tcPr>
            <w:tcW w:w="1151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政治理论</w:t>
            </w:r>
          </w:p>
        </w:tc>
        <w:tc>
          <w:tcPr>
            <w:tcW w:w="1151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外国语</w:t>
            </w:r>
          </w:p>
        </w:tc>
        <w:tc>
          <w:tcPr>
            <w:tcW w:w="1151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业务课</w:t>
            </w:r>
            <w:proofErr w:type="gramStart"/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51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proofErr w:type="gramStart"/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业务课二</w:t>
            </w:r>
            <w:proofErr w:type="gramEnd"/>
          </w:p>
        </w:tc>
        <w:tc>
          <w:tcPr>
            <w:tcW w:w="1156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总分</w:t>
            </w:r>
          </w:p>
        </w:tc>
      </w:tr>
      <w:tr w:rsidR="00C067BE" w:rsidTr="00D1041C">
        <w:tc>
          <w:tcPr>
            <w:tcW w:w="1166" w:type="dxa"/>
            <w:vMerge w:val="restart"/>
          </w:tcPr>
          <w:p w:rsidR="00C067BE" w:rsidRDefault="00C067BE" w:rsidP="00C067BE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067BE" w:rsidRDefault="00C067BE" w:rsidP="00C067BE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C067BE" w:rsidRPr="00655160" w:rsidRDefault="00C067BE" w:rsidP="00C067BE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50710">
              <w:rPr>
                <w:rFonts w:ascii="华文中宋" w:eastAsia="华文中宋" w:hAnsi="华文中宋" w:hint="eastAsia"/>
                <w:sz w:val="24"/>
                <w:szCs w:val="24"/>
              </w:rPr>
              <w:t>016信息科学与工程学院</w:t>
            </w: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080902电路与系统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67BE" w:rsidRDefault="00C067BE" w:rsidP="00C067BE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C067BE" w:rsidTr="00D1041C">
        <w:tc>
          <w:tcPr>
            <w:tcW w:w="1166" w:type="dxa"/>
            <w:vMerge/>
          </w:tcPr>
          <w:p w:rsidR="00C067BE" w:rsidRPr="00655160" w:rsidRDefault="00C067BE" w:rsidP="00C067BE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081000信息与通信工程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67BE" w:rsidRDefault="00C067BE" w:rsidP="00C067BE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C067BE" w:rsidTr="00D1041C">
        <w:tc>
          <w:tcPr>
            <w:tcW w:w="1166" w:type="dxa"/>
            <w:vMerge/>
          </w:tcPr>
          <w:p w:rsidR="00C067BE" w:rsidRPr="00655160" w:rsidRDefault="00C067BE" w:rsidP="00C067BE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081200计算机科学与技术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67BE" w:rsidRDefault="00C067BE" w:rsidP="00C067BE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C067BE" w:rsidTr="00D1041C">
        <w:tc>
          <w:tcPr>
            <w:tcW w:w="1166" w:type="dxa"/>
            <w:vMerge/>
          </w:tcPr>
          <w:p w:rsidR="00C067BE" w:rsidRPr="00655160" w:rsidRDefault="00C067BE" w:rsidP="00C067BE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085208电子与通信工程（专业学位）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67BE" w:rsidRDefault="00C067BE" w:rsidP="00C067BE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C067BE" w:rsidTr="00D1041C">
        <w:tc>
          <w:tcPr>
            <w:tcW w:w="1166" w:type="dxa"/>
            <w:vMerge/>
          </w:tcPr>
          <w:p w:rsidR="00C067BE" w:rsidRPr="00655160" w:rsidRDefault="00C067BE" w:rsidP="00C067BE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085211计算机技术（专业学位）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50↑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67BE" w:rsidRDefault="00C067BE" w:rsidP="00C067BE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67BE" w:rsidRDefault="00C067BE" w:rsidP="00C067BE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</w:tbl>
    <w:p w:rsidR="00650710" w:rsidRDefault="00650710">
      <w:pPr>
        <w:rPr>
          <w:rFonts w:ascii="华文中宋" w:eastAsia="华文中宋" w:hAnsi="华文中宋" w:hint="eastAsia"/>
          <w:sz w:val="30"/>
          <w:szCs w:val="30"/>
        </w:rPr>
      </w:pPr>
    </w:p>
    <w:p w:rsidR="00650710" w:rsidRPr="00AE275A" w:rsidRDefault="00650710" w:rsidP="00650710">
      <w:pPr>
        <w:jc w:val="center"/>
        <w:rPr>
          <w:rFonts w:ascii="仿宋" w:eastAsia="仿宋" w:hAnsi="仿宋"/>
          <w:b/>
          <w:sz w:val="30"/>
          <w:szCs w:val="30"/>
        </w:rPr>
      </w:pPr>
      <w:r w:rsidRPr="00AE275A">
        <w:rPr>
          <w:rFonts w:ascii="仿宋" w:eastAsia="仿宋" w:hAnsi="仿宋" w:hint="eastAsia"/>
          <w:b/>
          <w:sz w:val="30"/>
          <w:szCs w:val="30"/>
        </w:rPr>
        <w:t>信息科学与工程学院201</w:t>
      </w:r>
      <w:r w:rsidRPr="00AE275A">
        <w:rPr>
          <w:rFonts w:ascii="仿宋" w:eastAsia="仿宋" w:hAnsi="仿宋"/>
          <w:b/>
          <w:sz w:val="30"/>
          <w:szCs w:val="30"/>
        </w:rPr>
        <w:t>8</w:t>
      </w:r>
      <w:r w:rsidRPr="00AE275A">
        <w:rPr>
          <w:rFonts w:ascii="仿宋" w:eastAsia="仿宋" w:hAnsi="仿宋" w:hint="eastAsia"/>
          <w:b/>
          <w:sz w:val="30"/>
          <w:szCs w:val="30"/>
        </w:rPr>
        <w:t>年</w:t>
      </w:r>
      <w:r w:rsidRPr="00AE275A">
        <w:rPr>
          <w:rFonts w:ascii="仿宋" w:eastAsia="仿宋" w:hAnsi="仿宋" w:hint="eastAsia"/>
          <w:b/>
          <w:sz w:val="30"/>
          <w:szCs w:val="30"/>
        </w:rPr>
        <w:t>硕士研究生招生复试分数线</w:t>
      </w:r>
    </w:p>
    <w:tbl>
      <w:tblPr>
        <w:tblStyle w:val="a3"/>
        <w:tblW w:w="8319" w:type="dxa"/>
        <w:tblLook w:val="04A0" w:firstRow="1" w:lastRow="0" w:firstColumn="1" w:lastColumn="0" w:noHBand="0" w:noVBand="1"/>
      </w:tblPr>
      <w:tblGrid>
        <w:gridCol w:w="1166"/>
        <w:gridCol w:w="1171"/>
        <w:gridCol w:w="1151"/>
        <w:gridCol w:w="1151"/>
        <w:gridCol w:w="1151"/>
        <w:gridCol w:w="1151"/>
        <w:gridCol w:w="1156"/>
        <w:gridCol w:w="222"/>
      </w:tblGrid>
      <w:tr w:rsidR="00650710" w:rsidTr="00DF1A72">
        <w:trPr>
          <w:gridAfter w:val="1"/>
          <w:wAfter w:w="222" w:type="dxa"/>
        </w:trPr>
        <w:tc>
          <w:tcPr>
            <w:tcW w:w="1166" w:type="dxa"/>
          </w:tcPr>
          <w:p w:rsidR="00650710" w:rsidRPr="00655160" w:rsidRDefault="00650710" w:rsidP="00DF1A72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招生学院代码及名称</w:t>
            </w:r>
          </w:p>
        </w:tc>
        <w:tc>
          <w:tcPr>
            <w:tcW w:w="1171" w:type="dxa"/>
            <w:vAlign w:val="center"/>
          </w:tcPr>
          <w:p w:rsidR="00650710" w:rsidRPr="00655160" w:rsidRDefault="00C067BE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学位类别</w:t>
            </w:r>
          </w:p>
        </w:tc>
        <w:tc>
          <w:tcPr>
            <w:tcW w:w="1151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政治理论</w:t>
            </w:r>
          </w:p>
        </w:tc>
        <w:tc>
          <w:tcPr>
            <w:tcW w:w="1151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外国语</w:t>
            </w:r>
          </w:p>
        </w:tc>
        <w:tc>
          <w:tcPr>
            <w:tcW w:w="1151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业务课</w:t>
            </w:r>
            <w:proofErr w:type="gramStart"/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51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proofErr w:type="gramStart"/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业务课二</w:t>
            </w:r>
            <w:proofErr w:type="gramEnd"/>
          </w:p>
        </w:tc>
        <w:tc>
          <w:tcPr>
            <w:tcW w:w="1156" w:type="dxa"/>
            <w:vAlign w:val="center"/>
          </w:tcPr>
          <w:p w:rsidR="00650710" w:rsidRPr="00655160" w:rsidRDefault="00650710" w:rsidP="00DF1A7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总分</w:t>
            </w:r>
          </w:p>
        </w:tc>
      </w:tr>
      <w:tr w:rsidR="00650710" w:rsidTr="00C067BE">
        <w:trPr>
          <w:trHeight w:val="1483"/>
        </w:trPr>
        <w:tc>
          <w:tcPr>
            <w:tcW w:w="1166" w:type="dxa"/>
            <w:vMerge w:val="restart"/>
          </w:tcPr>
          <w:p w:rsidR="00650710" w:rsidRDefault="00650710" w:rsidP="0065071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  <w:p w:rsidR="00650710" w:rsidRPr="00655160" w:rsidRDefault="00650710" w:rsidP="0065071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50710">
              <w:rPr>
                <w:rFonts w:ascii="华文中宋" w:eastAsia="华文中宋" w:hAnsi="华文中宋" w:hint="eastAsia"/>
                <w:sz w:val="24"/>
                <w:szCs w:val="24"/>
              </w:rPr>
              <w:t>016信息科学与工程学院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710" w:rsidRPr="00AE275A" w:rsidRDefault="0065071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工学（学术学位）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710" w:rsidRPr="00AE275A" w:rsidRDefault="00650710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710" w:rsidRPr="00AE275A" w:rsidRDefault="00650710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710" w:rsidRPr="00AE275A" w:rsidRDefault="00650710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710" w:rsidRPr="00AE275A" w:rsidRDefault="00650710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710" w:rsidRPr="00AE275A" w:rsidRDefault="00650710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280↑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0710" w:rsidRDefault="00650710" w:rsidP="0065071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C067BE" w:rsidTr="00DF1A72">
        <w:tc>
          <w:tcPr>
            <w:tcW w:w="1166" w:type="dxa"/>
            <w:vMerge/>
          </w:tcPr>
          <w:p w:rsidR="00C067BE" w:rsidRPr="00655160" w:rsidRDefault="00C067BE" w:rsidP="00C067BE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67BE" w:rsidRPr="00AE275A" w:rsidRDefault="00C067BE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工程（专业</w:t>
            </w:r>
            <w:r w:rsidRPr="00AE275A">
              <w:rPr>
                <w:color w:val="444444"/>
                <w:sz w:val="21"/>
                <w:szCs w:val="21"/>
              </w:rPr>
              <w:t>学位</w:t>
            </w:r>
            <w:r w:rsidRPr="00AE275A">
              <w:rPr>
                <w:rFonts w:hint="eastAsia"/>
                <w:color w:val="444444"/>
                <w:sz w:val="21"/>
                <w:szCs w:val="21"/>
              </w:rPr>
              <w:t>）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67BE" w:rsidRPr="00AE275A" w:rsidRDefault="00C067BE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67BE" w:rsidRPr="00AE275A" w:rsidRDefault="00C067BE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67BE" w:rsidRPr="00AE275A" w:rsidRDefault="00C067BE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67BE" w:rsidRPr="00AE275A" w:rsidRDefault="00C067BE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067BE" w:rsidRPr="00AE275A" w:rsidRDefault="00C067BE" w:rsidP="00AE275A">
            <w:pPr>
              <w:pStyle w:val="a5"/>
              <w:spacing w:before="0" w:beforeAutospacing="0" w:after="0" w:afterAutospacing="0"/>
              <w:rPr>
                <w:rFonts w:hint="eastAsia"/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2</w:t>
            </w:r>
            <w:r w:rsidRPr="00AE275A">
              <w:rPr>
                <w:color w:val="444444"/>
                <w:sz w:val="21"/>
                <w:szCs w:val="21"/>
              </w:rPr>
              <w:t>60</w:t>
            </w:r>
            <w:r w:rsidRPr="00AE275A">
              <w:rPr>
                <w:rFonts w:hint="eastAsia"/>
                <w:color w:val="444444"/>
                <w:sz w:val="21"/>
                <w:szCs w:val="21"/>
              </w:rPr>
              <w:t>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67BE" w:rsidRDefault="00C067BE" w:rsidP="00C067BE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</w:tbl>
    <w:p w:rsidR="00C067BE" w:rsidRDefault="00C067BE">
      <w:pPr>
        <w:rPr>
          <w:rFonts w:ascii="华文中宋" w:eastAsia="华文中宋" w:hAnsi="华文中宋" w:hint="eastAsia"/>
          <w:sz w:val="30"/>
          <w:szCs w:val="30"/>
        </w:rPr>
      </w:pPr>
    </w:p>
    <w:p w:rsidR="00655160" w:rsidRPr="00AE275A" w:rsidRDefault="00650710" w:rsidP="00650710">
      <w:pPr>
        <w:jc w:val="center"/>
        <w:rPr>
          <w:rFonts w:ascii="仿宋" w:eastAsia="仿宋" w:hAnsi="仿宋"/>
          <w:b/>
          <w:sz w:val="30"/>
          <w:szCs w:val="30"/>
        </w:rPr>
      </w:pPr>
      <w:r w:rsidRPr="00AE275A">
        <w:rPr>
          <w:rFonts w:ascii="仿宋" w:eastAsia="仿宋" w:hAnsi="仿宋" w:hint="eastAsia"/>
          <w:b/>
          <w:sz w:val="30"/>
          <w:szCs w:val="30"/>
        </w:rPr>
        <w:t>信息科学与工程学院2017</w:t>
      </w:r>
      <w:r w:rsidR="00C067BE" w:rsidRPr="00AE275A">
        <w:rPr>
          <w:rFonts w:ascii="仿宋" w:eastAsia="仿宋" w:hAnsi="仿宋" w:hint="eastAsia"/>
          <w:b/>
          <w:sz w:val="30"/>
          <w:szCs w:val="30"/>
        </w:rPr>
        <w:t>年</w:t>
      </w:r>
      <w:r w:rsidRPr="00AE275A">
        <w:rPr>
          <w:rFonts w:ascii="仿宋" w:eastAsia="仿宋" w:hAnsi="仿宋" w:hint="eastAsia"/>
          <w:b/>
          <w:sz w:val="30"/>
          <w:szCs w:val="30"/>
        </w:rPr>
        <w:t>硕士研究生招生复试分数线</w:t>
      </w:r>
    </w:p>
    <w:tbl>
      <w:tblPr>
        <w:tblStyle w:val="a3"/>
        <w:tblW w:w="8319" w:type="dxa"/>
        <w:tblLook w:val="04A0" w:firstRow="1" w:lastRow="0" w:firstColumn="1" w:lastColumn="0" w:noHBand="0" w:noVBand="1"/>
      </w:tblPr>
      <w:tblGrid>
        <w:gridCol w:w="1166"/>
        <w:gridCol w:w="1171"/>
        <w:gridCol w:w="1151"/>
        <w:gridCol w:w="1151"/>
        <w:gridCol w:w="1151"/>
        <w:gridCol w:w="1151"/>
        <w:gridCol w:w="1156"/>
        <w:gridCol w:w="222"/>
      </w:tblGrid>
      <w:tr w:rsidR="00655160" w:rsidTr="00655160">
        <w:trPr>
          <w:gridAfter w:val="1"/>
          <w:wAfter w:w="222" w:type="dxa"/>
        </w:trPr>
        <w:tc>
          <w:tcPr>
            <w:tcW w:w="1166" w:type="dxa"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招生学院代码及名称</w:t>
            </w:r>
          </w:p>
        </w:tc>
        <w:tc>
          <w:tcPr>
            <w:tcW w:w="1171" w:type="dxa"/>
            <w:vAlign w:val="center"/>
          </w:tcPr>
          <w:p w:rsidR="00655160" w:rsidRPr="00655160" w:rsidRDefault="00655160" w:rsidP="00655160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学科（专业）代码及名称</w:t>
            </w:r>
          </w:p>
        </w:tc>
        <w:tc>
          <w:tcPr>
            <w:tcW w:w="1151" w:type="dxa"/>
            <w:vAlign w:val="center"/>
          </w:tcPr>
          <w:p w:rsidR="00655160" w:rsidRPr="00655160" w:rsidRDefault="00655160" w:rsidP="00655160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政治理论</w:t>
            </w:r>
          </w:p>
        </w:tc>
        <w:tc>
          <w:tcPr>
            <w:tcW w:w="1151" w:type="dxa"/>
            <w:vAlign w:val="center"/>
          </w:tcPr>
          <w:p w:rsidR="00655160" w:rsidRPr="00655160" w:rsidRDefault="00655160" w:rsidP="00655160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外国语</w:t>
            </w:r>
          </w:p>
        </w:tc>
        <w:tc>
          <w:tcPr>
            <w:tcW w:w="1151" w:type="dxa"/>
            <w:vAlign w:val="center"/>
          </w:tcPr>
          <w:p w:rsidR="00655160" w:rsidRPr="00655160" w:rsidRDefault="00655160" w:rsidP="00655160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业务课</w:t>
            </w:r>
            <w:proofErr w:type="gramStart"/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51" w:type="dxa"/>
            <w:vAlign w:val="center"/>
          </w:tcPr>
          <w:p w:rsidR="00655160" w:rsidRPr="00655160" w:rsidRDefault="00655160" w:rsidP="00655160">
            <w:pPr>
              <w:rPr>
                <w:rFonts w:ascii="华文中宋" w:eastAsia="华文中宋" w:hAnsi="华文中宋"/>
                <w:sz w:val="24"/>
                <w:szCs w:val="24"/>
              </w:rPr>
            </w:pPr>
            <w:proofErr w:type="gramStart"/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业务课二</w:t>
            </w:r>
            <w:proofErr w:type="gramEnd"/>
          </w:p>
        </w:tc>
        <w:tc>
          <w:tcPr>
            <w:tcW w:w="1156" w:type="dxa"/>
            <w:vAlign w:val="center"/>
          </w:tcPr>
          <w:p w:rsidR="00655160" w:rsidRPr="00655160" w:rsidRDefault="00655160" w:rsidP="00655160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655160">
              <w:rPr>
                <w:rFonts w:ascii="华文中宋" w:eastAsia="华文中宋" w:hAnsi="华文中宋" w:hint="eastAsia"/>
                <w:sz w:val="24"/>
                <w:szCs w:val="24"/>
              </w:rPr>
              <w:t>总分</w:t>
            </w:r>
          </w:p>
        </w:tc>
      </w:tr>
      <w:tr w:rsidR="00655160" w:rsidTr="00655160">
        <w:tc>
          <w:tcPr>
            <w:tcW w:w="1166" w:type="dxa"/>
            <w:vMerge w:val="restart"/>
          </w:tcPr>
          <w:p w:rsidR="00650710" w:rsidRDefault="00650710" w:rsidP="0065071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50710" w:rsidRDefault="00650710" w:rsidP="0065071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50710" w:rsidRDefault="00650710" w:rsidP="0065071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50710" w:rsidRDefault="00650710" w:rsidP="0065071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50710" w:rsidRDefault="00650710" w:rsidP="00650710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55160" w:rsidRPr="00655160" w:rsidRDefault="00655160" w:rsidP="0065071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650710">
              <w:rPr>
                <w:rFonts w:ascii="华文中宋" w:eastAsia="华文中宋" w:hAnsi="华文中宋" w:hint="eastAsia"/>
                <w:sz w:val="24"/>
                <w:szCs w:val="24"/>
              </w:rPr>
              <w:t>016信息科学与工程学院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080902电路与系统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081001通信与信息系统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081002信号与信息处理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081201计算机系统结构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081202计算机软件与理论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081203计算机应用技术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083100生物医学工程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083500软件工程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085208电子与通信工程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085211计算机技术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  <w:tr w:rsidR="00655160" w:rsidTr="00655160">
        <w:tc>
          <w:tcPr>
            <w:tcW w:w="1166" w:type="dxa"/>
            <w:vMerge/>
          </w:tcPr>
          <w:p w:rsidR="00655160" w:rsidRPr="00655160" w:rsidRDefault="00655160" w:rsidP="00655160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085212软件工程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5160" w:rsidRPr="00AE275A" w:rsidRDefault="00655160" w:rsidP="00AE275A">
            <w:pPr>
              <w:pStyle w:val="a5"/>
              <w:spacing w:before="0" w:beforeAutospacing="0" w:after="0" w:afterAutospacing="0"/>
              <w:rPr>
                <w:color w:val="444444"/>
                <w:sz w:val="21"/>
                <w:szCs w:val="21"/>
              </w:rPr>
            </w:pPr>
            <w:r w:rsidRPr="00AE275A">
              <w:rPr>
                <w:rFonts w:hint="eastAsia"/>
                <w:color w:val="444444"/>
                <w:sz w:val="21"/>
                <w:szCs w:val="21"/>
              </w:rPr>
              <w:t>300↑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5160" w:rsidRDefault="00655160" w:rsidP="00655160">
            <w:pPr>
              <w:rPr>
                <w:rFonts w:ascii="Calibri" w:hAnsi="Calibri"/>
                <w:color w:val="444444"/>
                <w:szCs w:val="21"/>
              </w:rPr>
            </w:pPr>
          </w:p>
        </w:tc>
      </w:tr>
    </w:tbl>
    <w:p w:rsidR="00AE275A" w:rsidRDefault="00AE275A" w:rsidP="00AE275A">
      <w:pPr>
        <w:jc w:val="left"/>
        <w:rPr>
          <w:rFonts w:ascii="仿宋" w:eastAsia="仿宋" w:hAnsi="仿宋"/>
          <w:sz w:val="30"/>
          <w:szCs w:val="30"/>
        </w:rPr>
      </w:pPr>
    </w:p>
    <w:p w:rsidR="00AE275A" w:rsidRPr="00AE275A" w:rsidRDefault="00AE275A" w:rsidP="00AE275A">
      <w:pPr>
        <w:jc w:val="left"/>
        <w:rPr>
          <w:rFonts w:ascii="仿宋" w:eastAsia="仿宋" w:hAnsi="仿宋"/>
          <w:sz w:val="30"/>
          <w:szCs w:val="30"/>
        </w:rPr>
      </w:pPr>
      <w:r w:rsidRPr="00AE275A">
        <w:rPr>
          <w:rFonts w:ascii="仿宋" w:eastAsia="仿宋" w:hAnsi="仿宋" w:hint="eastAsia"/>
          <w:sz w:val="30"/>
          <w:szCs w:val="30"/>
        </w:rPr>
        <w:t>附</w:t>
      </w:r>
      <w:r w:rsidRPr="00AE275A">
        <w:rPr>
          <w:rFonts w:ascii="仿宋" w:eastAsia="仿宋" w:hAnsi="仿宋"/>
          <w:sz w:val="30"/>
          <w:szCs w:val="30"/>
        </w:rPr>
        <w:t>：历年硕士研究生招生复试分数线查询地址</w:t>
      </w:r>
      <w:r w:rsidRPr="00AE275A">
        <w:rPr>
          <w:rFonts w:ascii="仿宋" w:eastAsia="仿宋" w:hAnsi="仿宋" w:hint="eastAsia"/>
          <w:sz w:val="30"/>
          <w:szCs w:val="30"/>
        </w:rPr>
        <w:t>：</w:t>
      </w:r>
      <w:hyperlink r:id="rId4" w:history="1">
        <w:r w:rsidRPr="00AE275A">
          <w:rPr>
            <w:rStyle w:val="a4"/>
            <w:rFonts w:ascii="仿宋" w:eastAsia="仿宋" w:hAnsi="仿宋"/>
            <w:sz w:val="30"/>
            <w:szCs w:val="30"/>
          </w:rPr>
          <w:t>http://yz.lzu.edu.cn/lzupage/B20160906111049.html</w:t>
        </w:r>
      </w:hyperlink>
    </w:p>
    <w:p w:rsidR="00AE275A" w:rsidRPr="00AE275A" w:rsidRDefault="00AE275A" w:rsidP="00AE275A">
      <w:pPr>
        <w:rPr>
          <w:rFonts w:ascii="仿宋" w:eastAsia="仿宋" w:hAnsi="仿宋" w:hint="eastAsia"/>
          <w:sz w:val="30"/>
          <w:szCs w:val="30"/>
        </w:rPr>
      </w:pPr>
      <w:r w:rsidRPr="00AE275A">
        <w:rPr>
          <w:rFonts w:ascii="仿宋" w:eastAsia="仿宋" w:hAnsi="仿宋" w:hint="eastAsia"/>
          <w:sz w:val="30"/>
          <w:szCs w:val="30"/>
        </w:rPr>
        <w:t>（查询</w:t>
      </w:r>
      <w:r w:rsidRPr="00AE275A">
        <w:rPr>
          <w:rFonts w:ascii="仿宋" w:eastAsia="仿宋" w:hAnsi="仿宋"/>
          <w:sz w:val="30"/>
          <w:szCs w:val="30"/>
        </w:rPr>
        <w:t>方法：</w:t>
      </w:r>
      <w:r w:rsidRPr="00AE275A">
        <w:rPr>
          <w:rFonts w:ascii="仿宋" w:eastAsia="仿宋" w:hAnsi="仿宋" w:hint="eastAsia"/>
          <w:sz w:val="30"/>
          <w:szCs w:val="30"/>
        </w:rPr>
        <w:t>“硕士生</w:t>
      </w:r>
      <w:r w:rsidRPr="00AE275A">
        <w:rPr>
          <w:rFonts w:ascii="仿宋" w:eastAsia="仿宋" w:hAnsi="仿宋"/>
          <w:sz w:val="30"/>
          <w:szCs w:val="30"/>
        </w:rPr>
        <w:t>招生</w:t>
      </w:r>
      <w:r w:rsidRPr="00AE275A">
        <w:rPr>
          <w:rFonts w:ascii="仿宋" w:eastAsia="仿宋" w:hAnsi="仿宋" w:hint="eastAsia"/>
          <w:sz w:val="30"/>
          <w:szCs w:val="30"/>
        </w:rPr>
        <w:t>”下拉菜单</w:t>
      </w:r>
      <w:r w:rsidRPr="00AE275A">
        <w:rPr>
          <w:rFonts w:ascii="仿宋" w:eastAsia="仿宋" w:hAnsi="仿宋"/>
          <w:sz w:val="30"/>
          <w:szCs w:val="30"/>
        </w:rPr>
        <w:t>选</w:t>
      </w:r>
      <w:r w:rsidRPr="00AE275A">
        <w:rPr>
          <w:rFonts w:ascii="仿宋" w:eastAsia="仿宋" w:hAnsi="仿宋" w:hint="eastAsia"/>
          <w:sz w:val="30"/>
          <w:szCs w:val="30"/>
        </w:rPr>
        <w:t>“硕士</w:t>
      </w:r>
      <w:r w:rsidRPr="00AE275A">
        <w:rPr>
          <w:rFonts w:ascii="仿宋" w:eastAsia="仿宋" w:hAnsi="仿宋"/>
          <w:sz w:val="30"/>
          <w:szCs w:val="30"/>
        </w:rPr>
        <w:t>考试</w:t>
      </w:r>
      <w:r w:rsidRPr="00AE275A">
        <w:rPr>
          <w:rFonts w:ascii="仿宋" w:eastAsia="仿宋" w:hAnsi="仿宋" w:hint="eastAsia"/>
          <w:sz w:val="30"/>
          <w:szCs w:val="30"/>
        </w:rPr>
        <w:t>”，即可查询</w:t>
      </w:r>
      <w:r w:rsidRPr="00AE275A">
        <w:rPr>
          <w:rFonts w:ascii="仿宋" w:eastAsia="仿宋" w:hAnsi="仿宋"/>
          <w:sz w:val="30"/>
          <w:szCs w:val="30"/>
        </w:rPr>
        <w:t>历年学校发布的招生复试分数线以及部分学院调整</w:t>
      </w:r>
      <w:r w:rsidRPr="00AE275A">
        <w:rPr>
          <w:rFonts w:ascii="仿宋" w:eastAsia="仿宋" w:hAnsi="仿宋" w:hint="eastAsia"/>
          <w:sz w:val="30"/>
          <w:szCs w:val="30"/>
        </w:rPr>
        <w:t>的复试</w:t>
      </w:r>
      <w:r w:rsidRPr="00AE275A">
        <w:rPr>
          <w:rFonts w:ascii="仿宋" w:eastAsia="仿宋" w:hAnsi="仿宋"/>
          <w:sz w:val="30"/>
          <w:szCs w:val="30"/>
        </w:rPr>
        <w:t>分数线内容。</w:t>
      </w:r>
      <w:r w:rsidRPr="00AE275A">
        <w:rPr>
          <w:rFonts w:ascii="仿宋" w:eastAsia="仿宋" w:hAnsi="仿宋" w:hint="eastAsia"/>
          <w:sz w:val="30"/>
          <w:szCs w:val="30"/>
        </w:rPr>
        <w:t>）</w:t>
      </w:r>
    </w:p>
    <w:p w:rsidR="00655160" w:rsidRPr="00655160" w:rsidRDefault="00655160">
      <w:pPr>
        <w:rPr>
          <w:rFonts w:ascii="华文中宋" w:eastAsia="华文中宋" w:hAnsi="华文中宋" w:hint="eastAsia"/>
          <w:sz w:val="30"/>
          <w:szCs w:val="30"/>
        </w:rPr>
      </w:pPr>
    </w:p>
    <w:sectPr w:rsidR="00655160" w:rsidRPr="0065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A0"/>
    <w:rsid w:val="00390E70"/>
    <w:rsid w:val="004D7589"/>
    <w:rsid w:val="00650710"/>
    <w:rsid w:val="00655160"/>
    <w:rsid w:val="00AE275A"/>
    <w:rsid w:val="00C067BE"/>
    <w:rsid w:val="00F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6285"/>
  <w15:chartTrackingRefBased/>
  <w15:docId w15:val="{957A76EA-7040-4B01-BBB0-BC1A3DFF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071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06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z.lzu.edu.cn/lzupage/B2016090611104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2020-02-27T11:06:00Z</dcterms:created>
  <dcterms:modified xsi:type="dcterms:W3CDTF">2020-02-27T11:47:00Z</dcterms:modified>
</cp:coreProperties>
</file>